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3B" w:rsidRPr="00B7430C" w:rsidRDefault="004C183B" w:rsidP="00B7430C">
      <w:pPr>
        <w:tabs>
          <w:tab w:val="left" w:pos="21263"/>
          <w:tab w:val="left" w:pos="23673"/>
        </w:tabs>
        <w:spacing w:after="0"/>
        <w:rPr>
          <w:rFonts w:ascii="Times New Roman" w:hAnsi="Times New Roman" w:cs="Times New Roman"/>
          <w:sz w:val="28"/>
          <w:szCs w:val="28"/>
          <w:lang w:val="kk-KZ"/>
        </w:rPr>
      </w:pPr>
      <w:r w:rsidRPr="00B7430C">
        <w:rPr>
          <w:rFonts w:ascii="Times New Roman" w:hAnsi="Times New Roman" w:cs="Times New Roman"/>
          <w:sz w:val="28"/>
          <w:szCs w:val="28"/>
          <w:lang w:val="kk-KZ"/>
        </w:rPr>
        <w:t>Бекітемін</w:t>
      </w:r>
    </w:p>
    <w:p w:rsidR="004C183B" w:rsidRPr="00B7430C" w:rsidRDefault="004C183B" w:rsidP="00B7430C">
      <w:pPr>
        <w:pStyle w:val="a3"/>
        <w:tabs>
          <w:tab w:val="right" w:pos="1985"/>
          <w:tab w:val="left" w:pos="21263"/>
          <w:tab w:val="left" w:pos="23673"/>
        </w:tabs>
        <w:rPr>
          <w:rFonts w:ascii="Times New Roman" w:hAnsi="Times New Roman" w:cs="Times New Roman"/>
          <w:sz w:val="28"/>
          <w:szCs w:val="28"/>
          <w:lang w:val="kk-KZ"/>
        </w:rPr>
      </w:pPr>
      <w:r w:rsidRPr="00B7430C">
        <w:rPr>
          <w:rFonts w:ascii="Times New Roman" w:hAnsi="Times New Roman" w:cs="Times New Roman"/>
          <w:sz w:val="28"/>
          <w:szCs w:val="28"/>
          <w:lang w:val="kk-KZ"/>
        </w:rPr>
        <w:t>Мектеп директоры:</w:t>
      </w:r>
      <w:r w:rsidR="00420561" w:rsidRPr="00B7430C">
        <w:rPr>
          <w:rFonts w:ascii="Times New Roman" w:hAnsi="Times New Roman" w:cs="Times New Roman"/>
          <w:sz w:val="28"/>
          <w:szCs w:val="28"/>
          <w:lang w:val="kk-KZ"/>
        </w:rPr>
        <w:t xml:space="preserve">                         Б.Кал</w:t>
      </w:r>
      <w:r w:rsidRPr="00B7430C">
        <w:rPr>
          <w:rFonts w:ascii="Times New Roman" w:hAnsi="Times New Roman" w:cs="Times New Roman"/>
          <w:sz w:val="28"/>
          <w:szCs w:val="28"/>
          <w:lang w:val="kk-KZ"/>
        </w:rPr>
        <w:t>мурзина</w:t>
      </w:r>
    </w:p>
    <w:p w:rsidR="004C183B" w:rsidRPr="00420561" w:rsidRDefault="004C183B" w:rsidP="00B7430C">
      <w:pPr>
        <w:pStyle w:val="a3"/>
        <w:tabs>
          <w:tab w:val="right" w:pos="1985"/>
          <w:tab w:val="left" w:pos="21263"/>
          <w:tab w:val="left" w:pos="23673"/>
        </w:tabs>
        <w:jc w:val="right"/>
        <w:rPr>
          <w:rFonts w:ascii="Times New Roman" w:hAnsi="Times New Roman" w:cs="Times New Roman"/>
          <w:sz w:val="28"/>
          <w:szCs w:val="28"/>
          <w:lang w:val="kk-KZ"/>
        </w:rPr>
      </w:pPr>
    </w:p>
    <w:p w:rsidR="00420561" w:rsidRDefault="00420561" w:rsidP="00B7430C">
      <w:pPr>
        <w:pStyle w:val="a3"/>
        <w:tabs>
          <w:tab w:val="right" w:pos="1985"/>
          <w:tab w:val="left" w:pos="21263"/>
          <w:tab w:val="left" w:pos="23673"/>
        </w:tabs>
        <w:jc w:val="center"/>
        <w:rPr>
          <w:rFonts w:ascii="Times New Roman" w:hAnsi="Times New Roman" w:cs="Times New Roman"/>
          <w:sz w:val="28"/>
          <w:szCs w:val="28"/>
          <w:lang w:val="kk-KZ"/>
        </w:rPr>
      </w:pPr>
    </w:p>
    <w:p w:rsidR="00E032A9" w:rsidRPr="00420561" w:rsidRDefault="00E032A9" w:rsidP="00B7430C">
      <w:pPr>
        <w:pStyle w:val="a3"/>
        <w:tabs>
          <w:tab w:val="right" w:pos="1985"/>
          <w:tab w:val="left" w:pos="21263"/>
          <w:tab w:val="left" w:pos="23673"/>
        </w:tabs>
        <w:jc w:val="center"/>
        <w:rPr>
          <w:rFonts w:ascii="Times New Roman" w:hAnsi="Times New Roman" w:cs="Times New Roman"/>
          <w:sz w:val="28"/>
          <w:szCs w:val="28"/>
          <w:lang w:val="kk-KZ"/>
        </w:rPr>
      </w:pPr>
    </w:p>
    <w:p w:rsidR="00420561" w:rsidRPr="00E032A9" w:rsidRDefault="004C183B" w:rsidP="00E032A9">
      <w:pPr>
        <w:tabs>
          <w:tab w:val="left" w:pos="21263"/>
          <w:tab w:val="left" w:pos="23673"/>
        </w:tabs>
        <w:spacing w:after="0"/>
        <w:jc w:val="center"/>
        <w:rPr>
          <w:rFonts w:ascii="Times New Roman" w:hAnsi="Times New Roman" w:cs="Times New Roman"/>
          <w:b/>
          <w:sz w:val="28"/>
          <w:szCs w:val="28"/>
          <w:lang w:val="kk-KZ"/>
        </w:rPr>
      </w:pPr>
      <w:r w:rsidRPr="00E032A9">
        <w:rPr>
          <w:rFonts w:ascii="Times New Roman" w:hAnsi="Times New Roman" w:cs="Times New Roman"/>
          <w:b/>
          <w:sz w:val="28"/>
          <w:szCs w:val="28"/>
          <w:lang w:val="kk-KZ"/>
        </w:rPr>
        <w:t>Еңбекту жалпы орта білім бер</w:t>
      </w:r>
      <w:r w:rsidR="00420561" w:rsidRPr="00E032A9">
        <w:rPr>
          <w:rFonts w:ascii="Times New Roman" w:hAnsi="Times New Roman" w:cs="Times New Roman"/>
          <w:b/>
          <w:sz w:val="28"/>
          <w:szCs w:val="28"/>
          <w:lang w:val="kk-KZ"/>
        </w:rPr>
        <w:t>етін мектебі</w:t>
      </w:r>
    </w:p>
    <w:p w:rsidR="004C183B" w:rsidRPr="00E032A9" w:rsidRDefault="00B7430C" w:rsidP="00E032A9">
      <w:pPr>
        <w:tabs>
          <w:tab w:val="left" w:pos="21263"/>
          <w:tab w:val="left" w:pos="23673"/>
        </w:tabs>
        <w:spacing w:after="0"/>
        <w:jc w:val="center"/>
        <w:rPr>
          <w:rFonts w:ascii="Times New Roman" w:hAnsi="Times New Roman" w:cs="Times New Roman"/>
          <w:b/>
          <w:sz w:val="28"/>
          <w:szCs w:val="28"/>
          <w:lang w:val="kk-KZ"/>
        </w:rPr>
      </w:pPr>
      <w:r w:rsidRPr="00E032A9">
        <w:rPr>
          <w:rFonts w:ascii="Times New Roman" w:hAnsi="Times New Roman" w:cs="Times New Roman"/>
          <w:b/>
          <w:sz w:val="28"/>
          <w:szCs w:val="28"/>
          <w:lang w:val="kk-KZ"/>
        </w:rPr>
        <w:t>ә</w:t>
      </w:r>
      <w:r w:rsidR="004C183B" w:rsidRPr="00E032A9">
        <w:rPr>
          <w:rFonts w:ascii="Times New Roman" w:hAnsi="Times New Roman" w:cs="Times New Roman"/>
          <w:b/>
          <w:sz w:val="28"/>
          <w:szCs w:val="28"/>
          <w:lang w:val="kk-KZ"/>
        </w:rPr>
        <w:t>леуметтік педагогтың жылдық жұмыс жоспары</w:t>
      </w:r>
    </w:p>
    <w:p w:rsidR="00B7430C" w:rsidRPr="00E032A9" w:rsidRDefault="00B7430C" w:rsidP="00B7430C">
      <w:pPr>
        <w:tabs>
          <w:tab w:val="left" w:pos="21263"/>
          <w:tab w:val="left" w:pos="23673"/>
        </w:tabs>
        <w:spacing w:after="0"/>
        <w:rPr>
          <w:rFonts w:ascii="Times New Roman" w:hAnsi="Times New Roman" w:cs="Times New Roman"/>
          <w:b/>
          <w:sz w:val="28"/>
          <w:szCs w:val="28"/>
          <w:lang w:val="kk-KZ"/>
        </w:rPr>
      </w:pPr>
    </w:p>
    <w:p w:rsidR="004C183B" w:rsidRPr="00E032A9" w:rsidRDefault="00B7430C" w:rsidP="00B7430C">
      <w:pPr>
        <w:pStyle w:val="a3"/>
        <w:tabs>
          <w:tab w:val="right" w:pos="1985"/>
          <w:tab w:val="left" w:pos="21263"/>
          <w:tab w:val="left" w:pos="23673"/>
        </w:tabs>
        <w:jc w:val="center"/>
        <w:rPr>
          <w:rFonts w:ascii="Times New Roman" w:hAnsi="Times New Roman" w:cs="Times New Roman"/>
          <w:b/>
          <w:sz w:val="28"/>
          <w:szCs w:val="28"/>
          <w:lang w:val="kk-KZ"/>
        </w:rPr>
      </w:pPr>
      <w:r w:rsidRPr="00E032A9">
        <w:rPr>
          <w:rFonts w:ascii="Times New Roman" w:hAnsi="Times New Roman" w:cs="Times New Roman"/>
          <w:b/>
          <w:sz w:val="28"/>
          <w:szCs w:val="28"/>
          <w:lang w:val="kk-KZ"/>
        </w:rPr>
        <w:t>2022 – 202</w:t>
      </w:r>
      <w:r w:rsidR="004C183B" w:rsidRPr="00E032A9">
        <w:rPr>
          <w:rFonts w:ascii="Times New Roman" w:hAnsi="Times New Roman" w:cs="Times New Roman"/>
          <w:b/>
          <w:sz w:val="28"/>
          <w:szCs w:val="28"/>
          <w:lang w:val="kk-KZ"/>
        </w:rPr>
        <w:t>3</w:t>
      </w:r>
      <w:r w:rsidRPr="00E032A9">
        <w:rPr>
          <w:rFonts w:ascii="Times New Roman" w:hAnsi="Times New Roman" w:cs="Times New Roman"/>
          <w:b/>
          <w:sz w:val="28"/>
          <w:szCs w:val="28"/>
          <w:lang w:val="kk-KZ"/>
        </w:rPr>
        <w:t xml:space="preserve"> </w:t>
      </w:r>
      <w:r w:rsidR="004C183B" w:rsidRPr="00E032A9">
        <w:rPr>
          <w:rFonts w:ascii="Times New Roman" w:hAnsi="Times New Roman" w:cs="Times New Roman"/>
          <w:b/>
          <w:sz w:val="28"/>
          <w:szCs w:val="28"/>
          <w:lang w:val="kk-KZ"/>
        </w:rPr>
        <w:t>оқу жылы</w:t>
      </w:r>
    </w:p>
    <w:p w:rsidR="004C183B" w:rsidRPr="00E032A9" w:rsidRDefault="004C183B" w:rsidP="003A46CF">
      <w:pPr>
        <w:pStyle w:val="a3"/>
        <w:tabs>
          <w:tab w:val="right" w:pos="1985"/>
          <w:tab w:val="left" w:pos="21263"/>
          <w:tab w:val="left" w:pos="23673"/>
        </w:tabs>
        <w:jc w:val="right"/>
        <w:rPr>
          <w:rFonts w:ascii="Times New Roman" w:hAnsi="Times New Roman" w:cs="Times New Roman"/>
          <w:b/>
          <w:sz w:val="24"/>
          <w:szCs w:val="24"/>
          <w:lang w:val="kk-KZ"/>
        </w:rPr>
      </w:pPr>
    </w:p>
    <w:p w:rsidR="00E032A9" w:rsidRDefault="004C183B" w:rsidP="00E032A9">
      <w:pPr>
        <w:pStyle w:val="a6"/>
        <w:tabs>
          <w:tab w:val="right" w:pos="1985"/>
          <w:tab w:val="left" w:pos="20412"/>
          <w:tab w:val="left" w:pos="21263"/>
          <w:tab w:val="left" w:pos="23673"/>
        </w:tabs>
        <w:jc w:val="both"/>
        <w:rPr>
          <w:color w:val="000000"/>
          <w:lang w:val="kk-KZ"/>
        </w:rPr>
      </w:pPr>
      <w:r w:rsidRPr="00E032A9">
        <w:rPr>
          <w:b/>
          <w:lang w:val="kk-KZ"/>
        </w:rPr>
        <w:t xml:space="preserve">        Тақырыбы: </w:t>
      </w:r>
      <w:r w:rsidRPr="00E032A9">
        <w:rPr>
          <w:color w:val="000000"/>
          <w:lang w:val="kk-KZ"/>
        </w:rPr>
        <w:t>Балалардың әлеуметтену мәселелеріне тоқтатылып, оған заман талабына сай көмек, қолдау көрсету, өмір сүру мүмкіндігіне, әлеуметтік реабилитация мен  бейімделуіне, жұмысқа орналасуы мен тұрғын үй кезегімен қамтамасыз ету жұмыстарын талдап, жандандыру.</w:t>
      </w:r>
    </w:p>
    <w:p w:rsidR="004C183B" w:rsidRPr="00E032A9" w:rsidRDefault="004C183B" w:rsidP="00E032A9">
      <w:pPr>
        <w:pStyle w:val="a6"/>
        <w:tabs>
          <w:tab w:val="right" w:pos="1985"/>
          <w:tab w:val="left" w:pos="20412"/>
          <w:tab w:val="left" w:pos="21263"/>
          <w:tab w:val="left" w:pos="23673"/>
        </w:tabs>
        <w:jc w:val="both"/>
        <w:rPr>
          <w:color w:val="000000"/>
          <w:lang w:val="kk-KZ"/>
        </w:rPr>
      </w:pPr>
      <w:r w:rsidRPr="00E032A9">
        <w:rPr>
          <w:rFonts w:eastAsia="Calibri"/>
          <w:b/>
          <w:lang w:val="kk-KZ"/>
        </w:rPr>
        <w:t xml:space="preserve">   Әлеуметтік педагогтың жұмысының мақсаты:</w:t>
      </w:r>
      <w:r w:rsidRPr="00E032A9">
        <w:rPr>
          <w:color w:val="000000"/>
          <w:lang w:val="kk-KZ"/>
        </w:rPr>
        <w:t xml:space="preserve"> оқушыларға әлеуметтік көмек ұйымдастыру, тек көмек күтуші ғана емес проблеманы шешу үшін өздігінен жол табуына көмектесу, рухани жан дүниесін танып білу, қатарға қосу жұмыстарын ұйымдастыру, отбасы мен мектеп арасындағы ынтымақтастықты нығайту.</w:t>
      </w:r>
    </w:p>
    <w:p w:rsidR="004C183B" w:rsidRPr="00E032A9" w:rsidRDefault="004C183B" w:rsidP="00B7430C">
      <w:pPr>
        <w:tabs>
          <w:tab w:val="right" w:pos="1985"/>
          <w:tab w:val="left" w:pos="21263"/>
          <w:tab w:val="left" w:pos="23673"/>
        </w:tabs>
        <w:ind w:firstLine="567"/>
        <w:jc w:val="both"/>
        <w:outlineLvl w:val="0"/>
        <w:rPr>
          <w:rFonts w:ascii="Times New Roman" w:hAnsi="Times New Roman" w:cs="Times New Roman"/>
          <w:b/>
          <w:i/>
          <w:sz w:val="24"/>
          <w:szCs w:val="24"/>
          <w:lang w:val="kk-KZ"/>
        </w:rPr>
      </w:pPr>
      <w:r w:rsidRPr="00E032A9">
        <w:rPr>
          <w:rFonts w:ascii="Times New Roman" w:hAnsi="Times New Roman" w:cs="Times New Roman"/>
          <w:b/>
          <w:sz w:val="24"/>
          <w:szCs w:val="24"/>
          <w:lang w:val="kk-KZ"/>
        </w:rPr>
        <w:t>Әлеуметтік педагогтың міндеттері</w:t>
      </w:r>
      <w:r w:rsidRPr="00E032A9">
        <w:rPr>
          <w:rFonts w:ascii="Times New Roman" w:hAnsi="Times New Roman" w:cs="Times New Roman"/>
          <w:b/>
          <w:i/>
          <w:sz w:val="24"/>
          <w:szCs w:val="24"/>
          <w:lang w:val="kk-KZ"/>
        </w:rPr>
        <w:t>:</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балалардың құқықтарын қорғау үшін әртүрлі әлеуметтік қызмет өкілдерімен жұмыс жүргізу;</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оқу барысында қиындыққа ұшыраған оқушыларға әлеуметтік-  педагогикалық көмек беруді қамтамасыз ету;</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тәрбиеленушілердің өмір сүру жағдайын, отбасының, микроортасының психологиялық, медициналық, педагогикалық ерекшеліктерін зерделеу;</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оқушымен мекеменің, отбасының, әлеуметтік ортаның, мектептің арасындағы келістіруші міндетін атқарады;</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аз қамтылған отбасы балаларының үйірмелермен қамтамасыз ету, олардың бос уақытын  тиімді пайдалануын қадағалау;</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 xml:space="preserve">ерекше білімді  қажет ететін оқушылармен және үйде оқытылатын оқушылардың құқықтарын қорғайды және олардың қоғамдық ортаға бейімделуіне жағдай жасайды; </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тұл жетім, қамқорлықтағы және қорғаншылықтағы балалармен жұмыс жүргізеді</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мемелекеттік атаулы әлеуметтік көмек алушы отбасылардың есебін үнемі жүргізіп отыру;</w:t>
      </w:r>
    </w:p>
    <w:p w:rsidR="004C183B" w:rsidRPr="00E032A9" w:rsidRDefault="004C183B" w:rsidP="003A46CF">
      <w:pPr>
        <w:pStyle w:val="a5"/>
        <w:numPr>
          <w:ilvl w:val="0"/>
          <w:numId w:val="2"/>
        </w:numPr>
        <w:tabs>
          <w:tab w:val="right" w:pos="1985"/>
          <w:tab w:val="left" w:pos="21263"/>
          <w:tab w:val="left" w:pos="23673"/>
        </w:tabs>
        <w:spacing w:after="0" w:line="276" w:lineRule="auto"/>
        <w:jc w:val="both"/>
        <w:rPr>
          <w:rFonts w:ascii="Times New Roman" w:hAnsi="Times New Roman" w:cs="Times New Roman"/>
          <w:sz w:val="24"/>
          <w:szCs w:val="24"/>
          <w:lang w:val="kk-KZ"/>
        </w:rPr>
      </w:pPr>
      <w:r w:rsidRPr="00E032A9">
        <w:rPr>
          <w:rFonts w:ascii="Times New Roman" w:hAnsi="Times New Roman" w:cs="Times New Roman"/>
          <w:sz w:val="24"/>
          <w:szCs w:val="24"/>
          <w:lang w:val="kk-KZ"/>
        </w:rPr>
        <w:t>мемелекеттік атаулы әлеуметтік көмек алушы, мемлекеттік атаулы әлеуметтік көмек алмайтын, күн көріс деңгейі төмен отбасыдан шыққан балалармен, жетім және ата-анасының қамқорлығынсыз қалған балалармен, тұрмыс деңгейі төмен аз қамтылған отбасы балаларының уақытылы әлеуметтік көмек алуын, ыстық тамақпен қамтамасыз етілуін және жазғы лагерьлермен қамтамасыз ету жұмыстарын жүргізеді.</w:t>
      </w:r>
    </w:p>
    <w:p w:rsidR="004C183B" w:rsidRPr="00E032A9" w:rsidRDefault="004C183B" w:rsidP="00E032A9">
      <w:pPr>
        <w:tabs>
          <w:tab w:val="left" w:pos="6145"/>
        </w:tabs>
        <w:ind w:left="360"/>
        <w:jc w:val="both"/>
        <w:rPr>
          <w:rFonts w:ascii="Times New Roman" w:hAnsi="Times New Roman" w:cs="Times New Roman"/>
          <w:sz w:val="28"/>
          <w:szCs w:val="28"/>
          <w:lang w:val="kk-KZ"/>
        </w:rPr>
      </w:pPr>
    </w:p>
    <w:p w:rsidR="004C183B" w:rsidRPr="00420561" w:rsidRDefault="004C183B" w:rsidP="003A46CF">
      <w:pPr>
        <w:pStyle w:val="a3"/>
        <w:tabs>
          <w:tab w:val="right" w:pos="1985"/>
          <w:tab w:val="left" w:pos="21263"/>
          <w:tab w:val="left" w:pos="23673"/>
        </w:tabs>
        <w:rPr>
          <w:rFonts w:ascii="Times New Roman" w:hAnsi="Times New Roman" w:cs="Times New Roman"/>
          <w:b/>
          <w:sz w:val="28"/>
          <w:szCs w:val="28"/>
          <w:lang w:val="kk-KZ"/>
        </w:rPr>
      </w:pPr>
    </w:p>
    <w:p w:rsidR="004C183B" w:rsidRPr="00420561" w:rsidRDefault="004C183B" w:rsidP="003A46CF">
      <w:pPr>
        <w:pStyle w:val="a3"/>
        <w:tabs>
          <w:tab w:val="right" w:pos="1985"/>
          <w:tab w:val="left" w:pos="21263"/>
          <w:tab w:val="left" w:pos="23673"/>
        </w:tabs>
        <w:jc w:val="center"/>
        <w:rPr>
          <w:rFonts w:ascii="Times New Roman" w:hAnsi="Times New Roman" w:cs="Times New Roman"/>
          <w:b/>
          <w:sz w:val="28"/>
          <w:szCs w:val="28"/>
          <w:lang w:val="kk-KZ"/>
        </w:rPr>
      </w:pPr>
    </w:p>
    <w:tbl>
      <w:tblPr>
        <w:tblStyle w:val="a4"/>
        <w:tblpPr w:leftFromText="180" w:rightFromText="180" w:vertAnchor="text" w:tblpX="817" w:tblpY="1"/>
        <w:tblOverlap w:val="never"/>
        <w:tblW w:w="14309" w:type="dxa"/>
        <w:tblLook w:val="04A0"/>
      </w:tblPr>
      <w:tblGrid>
        <w:gridCol w:w="817"/>
        <w:gridCol w:w="6515"/>
        <w:gridCol w:w="2133"/>
        <w:gridCol w:w="2296"/>
        <w:gridCol w:w="2548"/>
      </w:tblGrid>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Іс – шаралар</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Орындалу мерзімідері</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Жауаптылар</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Есеп беру нысандары</w:t>
            </w:r>
          </w:p>
        </w:tc>
      </w:tr>
      <w:tr w:rsidR="004C183B" w:rsidRPr="00420561" w:rsidTr="00B7430C">
        <w:tc>
          <w:tcPr>
            <w:tcW w:w="14309" w:type="dxa"/>
            <w:gridSpan w:val="5"/>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І. Сыныптарға, мектепке әлеуметтік паспорттауды жүргізу</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xml:space="preserve">Ұйымдастырушылық іс-шаралар. </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p>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Әлеуметтік педагогтың жылдық жұмыс жоспарын құру.</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p>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Нормативтік-құқықтық құжаттар базасын жинақтау.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тамыз</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E032A9"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Ж</w:t>
            </w:r>
            <w:r w:rsidR="004C183B" w:rsidRPr="00420561">
              <w:rPr>
                <w:rFonts w:ascii="Times New Roman" w:hAnsi="Times New Roman"/>
                <w:sz w:val="28"/>
                <w:szCs w:val="28"/>
                <w:lang w:val="kk-KZ"/>
              </w:rPr>
              <w:t>оспар</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2</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«Мектепке жол» акциясы аясында мектепішілік құрылған мобильдік топпен бірлесе отырып, мектепке әлеуметтік жағдайларына байланысты келе алмайтын оқушыларды анықтау.</w:t>
            </w:r>
          </w:p>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Әлеуметтік көмек алатын отбасыдан шыққан оқушылардың ата-аналарына түсіндірме жұмыстарын жүргізу.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тамыз</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акция аясында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3</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«Мектепке жол» акциясы аясында әлеуметтік қорғауды қажет ететін отбасынан шыққан балаларды «Міндетті білім қорынан» көрсетілетін қаржылай және материалдық көмекке ұсыну.</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p>
          <w:p w:rsidR="004C183B" w:rsidRPr="00420561" w:rsidRDefault="004C183B" w:rsidP="00B7430C">
            <w:pPr>
              <w:pStyle w:val="a5"/>
              <w:numPr>
                <w:ilvl w:val="0"/>
                <w:numId w:val="1"/>
              </w:num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Демеушілер тарапынан көрсетілетін қайырымдылық іс шараларын ұйымдастыру.</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тамыз</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ДТЖЖО</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пед кеңес 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4</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 xml:space="preserve">-Мектептің әлеуметтік паспортын жасау </w:t>
            </w:r>
            <w:r w:rsidRPr="00420561">
              <w:rPr>
                <w:rFonts w:ascii="Times New Roman" w:eastAsia="Times New Roman" w:hAnsi="Times New Roman"/>
                <w:sz w:val="28"/>
                <w:szCs w:val="28"/>
                <w:lang w:val="kk-KZ" w:eastAsia="ru-RU"/>
              </w:rPr>
              <w:lastRenderedPageBreak/>
              <w:t>мақсатында мектеп оқушыларының әлеуметтік жағдайына сынып жетекшілермен бірлесе отырып,  зерттеу жұмыстарын жүргізу, мектептің әлеуметтік паспортын жасау.</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Атаулы әлеуметтік көмек алатын отбасынан шыққан оқушылар</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Аз қамтылған отбасынан шыққан оқушылар</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Көп балалы отбасынан шыққан оқушылар</w:t>
            </w:r>
          </w:p>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lastRenderedPageBreak/>
              <w:t>тамыз</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w:t>
            </w:r>
            <w:r w:rsidRPr="00420561">
              <w:rPr>
                <w:rFonts w:ascii="Times New Roman" w:hAnsi="Times New Roman"/>
                <w:sz w:val="28"/>
                <w:szCs w:val="28"/>
                <w:lang w:val="kk-KZ"/>
              </w:rPr>
              <w:lastRenderedPageBreak/>
              <w:t>педагог</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сынып жетекшілер</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lastRenderedPageBreak/>
              <w:t xml:space="preserve">пед кеңес </w:t>
            </w:r>
            <w:r w:rsidRPr="00420561">
              <w:rPr>
                <w:rFonts w:ascii="Times New Roman" w:hAnsi="Times New Roman"/>
                <w:sz w:val="28"/>
                <w:szCs w:val="28"/>
                <w:lang w:val="kk-KZ"/>
              </w:rPr>
              <w:lastRenderedPageBreak/>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lastRenderedPageBreak/>
              <w:t>5</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 xml:space="preserve">Мектеп әкімшілігімен бірлесе отырып, әлеуметтік көмекті қажет ететін отбасындағы  балаларды ыстық тамақпен қамту жұмыстарын ұйымдастыру. </w:t>
            </w:r>
          </w:p>
          <w:p w:rsidR="004C183B" w:rsidRPr="00420561" w:rsidRDefault="004C183B" w:rsidP="00B7430C">
            <w:pPr>
              <w:tabs>
                <w:tab w:val="right" w:pos="1985"/>
                <w:tab w:val="left" w:pos="21263"/>
                <w:tab w:val="left" w:pos="23673"/>
              </w:tabs>
              <w:rPr>
                <w:rFonts w:ascii="Times New Roman" w:eastAsia="Times New Roman" w:hAnsi="Times New Roman"/>
                <w:sz w:val="28"/>
                <w:szCs w:val="28"/>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тамыз</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ДТЖЖО</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пед кеңес анықтама</w:t>
            </w:r>
          </w:p>
        </w:tc>
      </w:tr>
      <w:tr w:rsidR="004C183B" w:rsidRPr="00420561" w:rsidTr="00B7430C">
        <w:trPr>
          <w:trHeight w:val="2546"/>
        </w:trPr>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6</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Оқушылардың әлеуметтік санатын зерттеу қорытындысы бойынша  мектептің әлеуметтік паспорты :</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Толық отбасылар</w:t>
            </w:r>
          </w:p>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xml:space="preserve">Толық емес отбасы </w:t>
            </w:r>
          </w:p>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Әкесі жоқ отбасылар</w:t>
            </w:r>
          </w:p>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Ата-анасының бірі бар ажырсқан отбасылар</w:t>
            </w:r>
          </w:p>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Көп балалы отбасылар</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rPr>
            </w:pPr>
            <w:r w:rsidRPr="00420561">
              <w:rPr>
                <w:rFonts w:ascii="Times New Roman" w:hAnsi="Times New Roman"/>
                <w:sz w:val="28"/>
                <w:szCs w:val="28"/>
                <w:lang w:val="kk-KZ"/>
              </w:rPr>
              <w:t>қыркүйек</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мектептің әлеуметтік  төлқұжатын әзірлеу</w:t>
            </w:r>
          </w:p>
        </w:tc>
      </w:tr>
      <w:tr w:rsidR="004C183B" w:rsidRPr="00B7430C" w:rsidTr="00B7430C">
        <w:tc>
          <w:tcPr>
            <w:tcW w:w="817"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p>
        </w:tc>
        <w:tc>
          <w:tcPr>
            <w:tcW w:w="13492" w:type="dxa"/>
            <w:gridSpan w:val="4"/>
            <w:tcBorders>
              <w:top w:val="single" w:sz="4" w:space="0" w:color="auto"/>
              <w:left w:val="single" w:sz="4" w:space="0" w:color="auto"/>
              <w:bottom w:val="single" w:sz="4" w:space="0" w:color="auto"/>
              <w:right w:val="single" w:sz="4" w:space="0" w:color="auto"/>
            </w:tcBorders>
            <w:hideMark/>
          </w:tcPr>
          <w:p w:rsidR="00B7430C" w:rsidRDefault="00B7430C" w:rsidP="00A91F18">
            <w:pPr>
              <w:pStyle w:val="a3"/>
              <w:tabs>
                <w:tab w:val="right" w:pos="1985"/>
                <w:tab w:val="left" w:pos="21263"/>
                <w:tab w:val="left" w:pos="23673"/>
              </w:tabs>
              <w:rPr>
                <w:rFonts w:ascii="Times New Roman" w:hAnsi="Times New Roman"/>
                <w:b/>
                <w:sz w:val="28"/>
                <w:szCs w:val="28"/>
                <w:lang w:val="kk-KZ"/>
              </w:rPr>
            </w:pPr>
          </w:p>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ІІ. Бала  құқығын қорғау жұмысы</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87D9F"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7</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Жетім және ата-анасының қамқорлығынсыз қалған оқушылармен және қорғаншылармен ҚББ байланыса отырып жұмыс жүргізу.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rPr>
            </w:pPr>
            <w:r w:rsidRPr="00420561">
              <w:rPr>
                <w:rFonts w:ascii="Times New Roman" w:hAnsi="Times New Roman"/>
                <w:sz w:val="28"/>
                <w:szCs w:val="28"/>
                <w:lang w:val="kk-KZ"/>
              </w:rPr>
              <w:t>жыл бойы</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87D9F"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8</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Ата-ана және бала құқығы туралы ата-аналар жиналыстарында түсіндірме жұмыстарын жүргізу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тоқсан сайын</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сынып жетекшілер психолог</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87D9F"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9</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 xml:space="preserve">«Мектептегі бала құқығы» оқушылар арасында </w:t>
            </w:r>
            <w:r w:rsidRPr="00420561">
              <w:rPr>
                <w:rFonts w:ascii="Times New Roman" w:eastAsia="Times New Roman" w:hAnsi="Times New Roman"/>
                <w:sz w:val="28"/>
                <w:szCs w:val="28"/>
                <w:lang w:val="kk-KZ" w:eastAsia="ru-RU"/>
              </w:rPr>
              <w:lastRenderedPageBreak/>
              <w:t>түсіндірме жұмыстарын жүргізу.</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E032A9"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lastRenderedPageBreak/>
              <w:t>Қ</w:t>
            </w:r>
            <w:r w:rsidR="004C183B" w:rsidRPr="00420561">
              <w:rPr>
                <w:rFonts w:ascii="Times New Roman" w:hAnsi="Times New Roman"/>
                <w:sz w:val="28"/>
                <w:szCs w:val="28"/>
                <w:lang w:val="kk-KZ"/>
              </w:rPr>
              <w:t>ыркүйек</w:t>
            </w:r>
            <w:r>
              <w:rPr>
                <w:rFonts w:ascii="Times New Roman" w:hAnsi="Times New Roman"/>
                <w:sz w:val="28"/>
                <w:szCs w:val="28"/>
                <w:lang w:val="kk-KZ"/>
              </w:rPr>
              <w:t>,</w:t>
            </w:r>
            <w:r w:rsidR="004C183B" w:rsidRPr="00420561">
              <w:rPr>
                <w:rFonts w:ascii="Times New Roman" w:hAnsi="Times New Roman"/>
                <w:sz w:val="28"/>
                <w:szCs w:val="28"/>
                <w:lang w:val="kk-KZ"/>
              </w:rPr>
              <w:t>қазан</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w:t>
            </w:r>
            <w:r w:rsidRPr="00420561">
              <w:rPr>
                <w:rFonts w:ascii="Times New Roman" w:hAnsi="Times New Roman"/>
                <w:sz w:val="28"/>
                <w:szCs w:val="28"/>
                <w:lang w:val="kk-KZ"/>
              </w:rPr>
              <w:lastRenderedPageBreak/>
              <w:t>педагог ДТЖЖО</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lastRenderedPageBreak/>
              <w:t xml:space="preserve">мәлімет білім </w:t>
            </w:r>
            <w:r w:rsidRPr="00420561">
              <w:rPr>
                <w:rFonts w:ascii="Times New Roman" w:hAnsi="Times New Roman"/>
                <w:sz w:val="28"/>
                <w:szCs w:val="28"/>
                <w:lang w:val="kk-KZ"/>
              </w:rPr>
              <w:lastRenderedPageBreak/>
              <w:t>бөліміне</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lastRenderedPageBreak/>
              <w:t>1</w:t>
            </w:r>
            <w:r w:rsidR="00E87D9F" w:rsidRPr="00420561">
              <w:rPr>
                <w:rFonts w:ascii="Times New Roman" w:hAnsi="Times New Roman"/>
                <w:b/>
                <w:sz w:val="28"/>
                <w:szCs w:val="28"/>
                <w:lang w:val="kk-KZ"/>
              </w:rPr>
              <w:t>0</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«Отбасылық қарым қатынас» тақырыбында орта буын санаптарында эссе жазу.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желтоқсан</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сынып жетекшілер</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1</w:t>
            </w:r>
            <w:r w:rsidR="00E87D9F" w:rsidRPr="00420561">
              <w:rPr>
                <w:rFonts w:ascii="Times New Roman" w:hAnsi="Times New Roman"/>
                <w:sz w:val="28"/>
                <w:szCs w:val="28"/>
                <w:lang w:val="kk-KZ"/>
              </w:rPr>
              <w:t>1</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«Бала құқығы- асыл қазына»  білім және ғылым саласындағы жаңалықтар.</w:t>
            </w:r>
          </w:p>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r w:rsidRPr="00420561">
              <w:rPr>
                <w:rFonts w:ascii="Times New Roman" w:eastAsia="Times New Roman" w:hAnsi="Times New Roman"/>
                <w:sz w:val="28"/>
                <w:szCs w:val="28"/>
                <w:lang w:val="kk-KZ" w:eastAsia="ru-RU"/>
              </w:rPr>
              <w:t xml:space="preserve"> Мектеп бірітуші сыныптарға түсіндірме жұмыстарын жүгізу. 9-11 сыныптар</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желтоқсан</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ДТЖЖО психолог сынып жетекші</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r w:rsidR="00EF35E4" w:rsidRPr="00420561">
              <w:rPr>
                <w:rFonts w:ascii="Times New Roman" w:hAnsi="Times New Roman"/>
                <w:b/>
                <w:sz w:val="28"/>
                <w:szCs w:val="28"/>
                <w:lang w:val="kk-KZ"/>
              </w:rPr>
              <w:t>2</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left" w:pos="21263"/>
                <w:tab w:val="left" w:pos="23673"/>
              </w:tabs>
              <w:autoSpaceDE w:val="0"/>
              <w:autoSpaceDN w:val="0"/>
              <w:adjustRightInd w:val="0"/>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«Мен және менің дінге көзқарасым» 7-11  сыныптар сауалнама</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E032A9"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w:t>
            </w:r>
            <w:r w:rsidR="004C183B" w:rsidRPr="00420561">
              <w:rPr>
                <w:rFonts w:ascii="Times New Roman" w:hAnsi="Times New Roman"/>
                <w:sz w:val="28"/>
                <w:szCs w:val="28"/>
                <w:lang w:val="kk-KZ"/>
              </w:rPr>
              <w:t>қпан</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 ДТЖЖО психолог </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r w:rsidR="00EF35E4" w:rsidRPr="00420561">
              <w:rPr>
                <w:rFonts w:ascii="Times New Roman" w:hAnsi="Times New Roman"/>
                <w:b/>
                <w:sz w:val="28"/>
                <w:szCs w:val="28"/>
                <w:lang w:val="kk-KZ"/>
              </w:rPr>
              <w:t>3</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9E3093"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Зорлық зомбылықсыз балалық шақ» дөңгелек үстел</w:t>
            </w:r>
          </w:p>
          <w:p w:rsidR="009E3093" w:rsidRPr="00420561" w:rsidRDefault="009E3093" w:rsidP="00B7430C">
            <w:pPr>
              <w:tabs>
                <w:tab w:val="right" w:pos="1985"/>
                <w:tab w:val="center" w:pos="7285"/>
                <w:tab w:val="left" w:pos="9870"/>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hAnsi="Times New Roman"/>
                <w:sz w:val="28"/>
                <w:szCs w:val="28"/>
                <w:lang w:val="kk-KZ"/>
              </w:rPr>
              <w:t>5-11 сыныптар дөңгелек үстел</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E032A9"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Н</w:t>
            </w:r>
            <w:r w:rsidR="009E3093" w:rsidRPr="00420561">
              <w:rPr>
                <w:rFonts w:ascii="Times New Roman" w:hAnsi="Times New Roman"/>
                <w:sz w:val="28"/>
                <w:szCs w:val="28"/>
                <w:lang w:val="kk-KZ"/>
              </w:rPr>
              <w:t>аурыз</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ДТЖЖО психолог</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14309" w:type="dxa"/>
            <w:gridSpan w:val="5"/>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ІІІ. Әр түрлі есепте тұрған оқушылармен жеке профилактикалық жұмыс</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r w:rsidR="00EF35E4" w:rsidRPr="00420561">
              <w:rPr>
                <w:rFonts w:ascii="Times New Roman" w:hAnsi="Times New Roman"/>
                <w:b/>
                <w:sz w:val="28"/>
                <w:szCs w:val="28"/>
                <w:lang w:val="kk-KZ"/>
              </w:rPr>
              <w:t>4</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Үйде оқытылатын оқушылардың үй жағдайына зерделеу жұмыстарын жүргізу, ата-аналарына психологиялық педагогикалық әлеуметтік қолдау көрсету жұмыстарын жүргізу.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жылына екі рет</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 </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және комиссия құрамы</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Акт </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қамқоршының есебі</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r w:rsidR="00EF35E4" w:rsidRPr="00420561">
              <w:rPr>
                <w:rFonts w:ascii="Times New Roman" w:hAnsi="Times New Roman"/>
                <w:b/>
                <w:sz w:val="28"/>
                <w:szCs w:val="28"/>
                <w:lang w:val="kk-KZ"/>
              </w:rPr>
              <w:t>5</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педагогикалық қолдауды  қажет ететін (жаңадан анықталып, проблемалық жағдайға тап болған)  отбасынан шыққан оқушылармен кешенді жұмыстар жүргізу  </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E032A9"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Қ</w:t>
            </w:r>
            <w:r w:rsidR="004C183B" w:rsidRPr="00420561">
              <w:rPr>
                <w:rFonts w:ascii="Times New Roman" w:hAnsi="Times New Roman"/>
                <w:sz w:val="28"/>
                <w:szCs w:val="28"/>
                <w:lang w:val="kk-KZ"/>
              </w:rPr>
              <w:t>ыркүйек</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ДТЖЖО</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сынып жетекші</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педагог психолог</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left" w:pos="21263"/>
                <w:tab w:val="left" w:pos="23673"/>
              </w:tabs>
              <w:rPr>
                <w:lang w:val="kk-KZ"/>
              </w:rPr>
            </w:pPr>
            <w:r w:rsidRPr="00420561">
              <w:rPr>
                <w:lang w:val="kk-KZ"/>
              </w:rPr>
              <w:t>1</w:t>
            </w:r>
            <w:r w:rsidR="00EF35E4" w:rsidRPr="00420561">
              <w:rPr>
                <w:lang w:val="kk-KZ"/>
              </w:rPr>
              <w:t>6</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Мектепішілік есепте тұратын қиын және құқық</w:t>
            </w:r>
            <w:r w:rsidR="00A91F18">
              <w:rPr>
                <w:rFonts w:ascii="Times New Roman" w:hAnsi="Times New Roman"/>
                <w:sz w:val="28"/>
                <w:szCs w:val="28"/>
                <w:lang w:val="kk-KZ"/>
              </w:rPr>
              <w:t xml:space="preserve"> </w:t>
            </w:r>
            <w:r w:rsidRPr="00420561">
              <w:rPr>
                <w:rFonts w:ascii="Times New Roman" w:hAnsi="Times New Roman"/>
                <w:sz w:val="28"/>
                <w:szCs w:val="28"/>
                <w:lang w:val="kk-KZ"/>
              </w:rPr>
              <w:t>бұзуға бейім оқушылардың бос уақытын тиімді пайдалануын ұйымдастыру мақсатында ұйымдастырылған жұмыстармен жұмыс.</w:t>
            </w:r>
          </w:p>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p>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r w:rsidRPr="00420561">
              <w:rPr>
                <w:rFonts w:ascii="Times New Roman" w:hAnsi="Times New Roman"/>
                <w:sz w:val="28"/>
                <w:szCs w:val="28"/>
                <w:lang w:val="kk-KZ"/>
              </w:rPr>
              <w:t>Әлеуметтік- тұрмыстық  жағдайына зерделеу жүргізу.</w:t>
            </w:r>
          </w:p>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A91F18" w:rsidP="00B7430C">
            <w:pPr>
              <w:tabs>
                <w:tab w:val="right" w:pos="1985"/>
                <w:tab w:val="left" w:pos="21263"/>
                <w:tab w:val="left" w:pos="23673"/>
              </w:tabs>
              <w:rPr>
                <w:rFonts w:ascii="Times New Roman" w:hAnsi="Times New Roman"/>
                <w:sz w:val="28"/>
                <w:szCs w:val="28"/>
                <w:lang w:val="kk-KZ"/>
              </w:rPr>
            </w:pPr>
            <w:r>
              <w:rPr>
                <w:rFonts w:ascii="Times New Roman" w:hAnsi="Times New Roman"/>
                <w:sz w:val="28"/>
                <w:szCs w:val="28"/>
                <w:lang w:val="kk-KZ"/>
              </w:rPr>
              <w:t>ж</w:t>
            </w:r>
            <w:r w:rsidR="004C183B" w:rsidRPr="00420561">
              <w:rPr>
                <w:rFonts w:ascii="Times New Roman" w:hAnsi="Times New Roman"/>
                <w:sz w:val="28"/>
                <w:szCs w:val="28"/>
                <w:lang w:val="kk-KZ"/>
              </w:rPr>
              <w:t>ыл бойы</w:t>
            </w:r>
            <w:r w:rsidR="00E032A9">
              <w:rPr>
                <w:rFonts w:ascii="Times New Roman" w:hAnsi="Times New Roman"/>
                <w:sz w:val="28"/>
                <w:szCs w:val="28"/>
                <w:lang w:val="kk-KZ"/>
              </w:rPr>
              <w:t>э</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ДТЖЖО</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 </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педагог психолог</w:t>
            </w:r>
          </w:p>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тізім</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lastRenderedPageBreak/>
              <w:t>1</w:t>
            </w:r>
            <w:r w:rsidR="00EF35E4" w:rsidRPr="00420561">
              <w:rPr>
                <w:rFonts w:ascii="Times New Roman" w:hAnsi="Times New Roman"/>
                <w:b/>
                <w:sz w:val="28"/>
                <w:szCs w:val="28"/>
                <w:lang w:val="kk-KZ"/>
              </w:rPr>
              <w:t>7</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center" w:pos="7285"/>
                <w:tab w:val="left" w:pos="9870"/>
                <w:tab w:val="left" w:pos="21263"/>
                <w:tab w:val="left" w:pos="23673"/>
              </w:tabs>
              <w:spacing w:after="0" w:line="240" w:lineRule="auto"/>
              <w:rPr>
                <w:rFonts w:ascii="Times New Roman" w:hAnsi="Times New Roman"/>
                <w:sz w:val="28"/>
                <w:szCs w:val="28"/>
                <w:lang w:val="kk-KZ"/>
              </w:rPr>
            </w:pPr>
            <w:r w:rsidRPr="00420561">
              <w:rPr>
                <w:rFonts w:ascii="Times New Roman" w:eastAsia="Times New Roman" w:hAnsi="Times New Roman"/>
                <w:sz w:val="28"/>
                <w:szCs w:val="28"/>
                <w:lang w:val="kk-KZ" w:eastAsia="ru-RU"/>
              </w:rPr>
              <w:t>«Мен тұлғамын» 5-7 сыныптар дөңгелек үстел</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наурыз</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әлеуметтік педагог психолог</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 w:val="left" w:pos="21263"/>
                <w:tab w:val="left" w:pos="23673"/>
              </w:tabs>
              <w:rPr>
                <w:rFonts w:ascii="Times New Roman" w:hAnsi="Times New Roman"/>
                <w:b/>
                <w:sz w:val="28"/>
                <w:szCs w:val="28"/>
                <w:lang w:val="kk-KZ"/>
              </w:rPr>
            </w:pPr>
            <w:r w:rsidRPr="00420561">
              <w:rPr>
                <w:rFonts w:ascii="Times New Roman" w:hAnsi="Times New Roman"/>
                <w:b/>
                <w:sz w:val="28"/>
                <w:szCs w:val="28"/>
                <w:lang w:val="kk-KZ"/>
              </w:rPr>
              <w:t>1</w:t>
            </w:r>
            <w:r w:rsidR="00EF35E4" w:rsidRPr="00420561">
              <w:rPr>
                <w:rFonts w:ascii="Times New Roman" w:hAnsi="Times New Roman"/>
                <w:b/>
                <w:sz w:val="28"/>
                <w:szCs w:val="28"/>
                <w:lang w:val="kk-KZ"/>
              </w:rPr>
              <w:t>8</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9E3093" w:rsidP="00B7430C">
            <w:pPr>
              <w:tabs>
                <w:tab w:val="right" w:pos="1985"/>
                <w:tab w:val="center" w:pos="7285"/>
                <w:tab w:val="left" w:pos="9870"/>
                <w:tab w:val="left" w:pos="21263"/>
                <w:tab w:val="left" w:pos="23673"/>
              </w:tabs>
              <w:spacing w:after="0" w:line="240" w:lineRule="auto"/>
              <w:rPr>
                <w:rFonts w:ascii="Times New Roman" w:eastAsia="Times New Roman" w:hAnsi="Times New Roman"/>
                <w:sz w:val="28"/>
                <w:szCs w:val="28"/>
                <w:lang w:val="kk-KZ" w:eastAsia="zh-CN"/>
              </w:rPr>
            </w:pPr>
            <w:r w:rsidRPr="00420561">
              <w:rPr>
                <w:rFonts w:ascii="Times New Roman" w:eastAsia="Times New Roman" w:hAnsi="Times New Roman"/>
                <w:sz w:val="28"/>
                <w:szCs w:val="28"/>
                <w:lang w:val="kk-KZ" w:eastAsia="zh-CN"/>
              </w:rPr>
              <w:t>«</w:t>
            </w:r>
            <w:r w:rsidR="00E87D9F" w:rsidRPr="00420561">
              <w:rPr>
                <w:rFonts w:ascii="Times New Roman" w:eastAsia="Times New Roman" w:hAnsi="Times New Roman"/>
                <w:sz w:val="28"/>
                <w:szCs w:val="28"/>
                <w:lang w:val="kk-KZ" w:eastAsia="zh-CN"/>
              </w:rPr>
              <w:t xml:space="preserve"> Мамандық тандадың ба</w:t>
            </w:r>
            <w:r w:rsidR="00EF35E4" w:rsidRPr="00420561">
              <w:rPr>
                <w:rFonts w:ascii="Times New Roman" w:eastAsia="Times New Roman" w:hAnsi="Times New Roman"/>
                <w:sz w:val="28"/>
                <w:szCs w:val="28"/>
                <w:lang w:val="kk-KZ" w:eastAsia="zh-CN"/>
              </w:rPr>
              <w:t>,</w:t>
            </w:r>
            <w:r w:rsidR="00E87D9F" w:rsidRPr="00420561">
              <w:rPr>
                <w:rFonts w:ascii="Times New Roman" w:eastAsia="Times New Roman" w:hAnsi="Times New Roman"/>
                <w:sz w:val="28"/>
                <w:szCs w:val="28"/>
                <w:lang w:val="kk-KZ" w:eastAsia="zh-CN"/>
              </w:rPr>
              <w:t xml:space="preserve"> жас түлек</w:t>
            </w:r>
            <w:r w:rsidR="00EF35E4" w:rsidRPr="00420561">
              <w:rPr>
                <w:rFonts w:ascii="Times New Roman" w:eastAsia="Times New Roman" w:hAnsi="Times New Roman"/>
                <w:sz w:val="28"/>
                <w:szCs w:val="28"/>
                <w:lang w:val="kk-KZ" w:eastAsia="zh-CN"/>
              </w:rPr>
              <w:t xml:space="preserve">? </w:t>
            </w:r>
            <w:r w:rsidRPr="00420561">
              <w:rPr>
                <w:rFonts w:ascii="Times New Roman" w:eastAsia="Times New Roman" w:hAnsi="Times New Roman"/>
                <w:sz w:val="28"/>
                <w:szCs w:val="28"/>
                <w:lang w:val="kk-KZ" w:eastAsia="zh-CN"/>
              </w:rPr>
              <w:t xml:space="preserve">» </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EF35E4" w:rsidP="00B7430C">
            <w:pPr>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сәуір</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 </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rPr>
                <w:rFonts w:ascii="Times New Roman" w:hAnsi="Times New Roman"/>
                <w:sz w:val="28"/>
                <w:szCs w:val="28"/>
                <w:lang w:val="kk-KZ"/>
              </w:rPr>
            </w:pPr>
            <w:r w:rsidRPr="00420561">
              <w:rPr>
                <w:rFonts w:ascii="Times New Roman" w:hAnsi="Times New Roman"/>
                <w:sz w:val="28"/>
                <w:szCs w:val="28"/>
                <w:lang w:val="kk-KZ"/>
              </w:rPr>
              <w:t>оқушы құжаттарын жинау</w:t>
            </w:r>
          </w:p>
        </w:tc>
      </w:tr>
      <w:tr w:rsidR="004C183B" w:rsidRPr="00420561" w:rsidTr="00B7430C">
        <w:tc>
          <w:tcPr>
            <w:tcW w:w="14309" w:type="dxa"/>
            <w:gridSpan w:val="5"/>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p>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r w:rsidRPr="00420561">
              <w:rPr>
                <w:rFonts w:ascii="Times New Roman" w:hAnsi="Times New Roman"/>
                <w:b/>
                <w:sz w:val="28"/>
                <w:szCs w:val="28"/>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4C183B" w:rsidRPr="00420561" w:rsidRDefault="004C183B" w:rsidP="00B7430C">
            <w:pPr>
              <w:pStyle w:val="a3"/>
              <w:tabs>
                <w:tab w:val="right" w:pos="1985"/>
                <w:tab w:val="left" w:pos="21263"/>
                <w:tab w:val="left" w:pos="23673"/>
              </w:tabs>
              <w:jc w:val="center"/>
              <w:rPr>
                <w:rFonts w:ascii="Times New Roman" w:hAnsi="Times New Roman"/>
                <w:b/>
                <w:sz w:val="28"/>
                <w:szCs w:val="28"/>
                <w:lang w:val="kk-KZ"/>
              </w:rPr>
            </w:pPr>
          </w:p>
        </w:tc>
      </w:tr>
      <w:tr w:rsidR="004C183B" w:rsidRPr="00420561" w:rsidTr="00B7430C">
        <w:trPr>
          <w:trHeight w:val="528"/>
        </w:trPr>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F35E4"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19</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Сабақтан себепсіз қалып кәмелетке толмағандардың ісі жөніндегі комиссияға ұсынылған оқышылармен (бар болған жағдайда)  психологиялық педагогикалық, әлеуметтік жұмыс жүргізу.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үнемі</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C183B" w:rsidRPr="00420561" w:rsidRDefault="004C183B" w:rsidP="00B7430C">
            <w:pPr>
              <w:tabs>
                <w:tab w:val="right" w:pos="1985"/>
              </w:tabs>
              <w:spacing w:after="0" w:line="240" w:lineRule="auto"/>
              <w:rPr>
                <w:rFonts w:ascii="Times New Roman" w:hAnsi="Times New Roman"/>
                <w:sz w:val="28"/>
                <w:szCs w:val="28"/>
                <w:lang w:val="kk-KZ"/>
              </w:rPr>
            </w:pP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9E3093"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0</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Ата- апасымен  тұратын оқушылардың отбасылық , әлеуметтік жағдайын бақылау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үнемі</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C183B" w:rsidRPr="00420561" w:rsidRDefault="004C183B" w:rsidP="00B7430C">
            <w:pPr>
              <w:tabs>
                <w:tab w:val="right" w:pos="1985"/>
              </w:tabs>
              <w:spacing w:after="0" w:line="240" w:lineRule="auto"/>
              <w:rPr>
                <w:rFonts w:ascii="Times New Roman" w:hAnsi="Times New Roman"/>
                <w:sz w:val="28"/>
                <w:szCs w:val="28"/>
                <w:lang w:val="kk-KZ"/>
              </w:rPr>
            </w:pP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1</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Медициналық сала өкілдерімен кездесулер өткізу</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жоспарға сай</w:t>
            </w:r>
          </w:p>
        </w:tc>
        <w:tc>
          <w:tcPr>
            <w:tcW w:w="2296" w:type="dxa"/>
            <w:tcBorders>
              <w:top w:val="single" w:sz="4" w:space="0" w:color="auto"/>
              <w:left w:val="single" w:sz="4" w:space="0" w:color="auto"/>
              <w:bottom w:val="single" w:sz="4" w:space="0" w:color="auto"/>
              <w:right w:val="single" w:sz="4" w:space="0" w:color="auto"/>
            </w:tcBorders>
            <w:vAlign w:val="center"/>
          </w:tcPr>
          <w:p w:rsidR="004C183B" w:rsidRPr="00420561" w:rsidRDefault="004C183B" w:rsidP="00B7430C">
            <w:pPr>
              <w:tabs>
                <w:tab w:val="right" w:pos="1985"/>
              </w:tabs>
              <w:spacing w:after="0" w:line="240" w:lineRule="auto"/>
              <w:rPr>
                <w:rFonts w:ascii="Times New Roman" w:hAnsi="Times New Roman"/>
                <w:sz w:val="28"/>
                <w:szCs w:val="28"/>
                <w:lang w:val="kk-KZ"/>
              </w:rPr>
            </w:pP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9E3093"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сұхбаттасу</w:t>
            </w:r>
          </w:p>
        </w:tc>
      </w:tr>
      <w:tr w:rsidR="004C183B" w:rsidRPr="00420561" w:rsidTr="00B7430C">
        <w:tc>
          <w:tcPr>
            <w:tcW w:w="14309" w:type="dxa"/>
            <w:gridSpan w:val="5"/>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jc w:val="center"/>
              <w:rPr>
                <w:rFonts w:ascii="Times New Roman" w:hAnsi="Times New Roman"/>
                <w:b/>
                <w:sz w:val="28"/>
                <w:szCs w:val="28"/>
                <w:lang w:val="kk-KZ"/>
              </w:rPr>
            </w:pPr>
          </w:p>
          <w:p w:rsidR="004C183B" w:rsidRPr="00420561" w:rsidRDefault="004C183B" w:rsidP="00B7430C">
            <w:pPr>
              <w:pStyle w:val="a3"/>
              <w:tabs>
                <w:tab w:val="right" w:pos="1985"/>
              </w:tabs>
              <w:jc w:val="center"/>
              <w:rPr>
                <w:rFonts w:ascii="Times New Roman" w:hAnsi="Times New Roman"/>
                <w:b/>
                <w:sz w:val="28"/>
                <w:szCs w:val="28"/>
                <w:lang w:val="kk-KZ"/>
              </w:rPr>
            </w:pPr>
            <w:r w:rsidRPr="00420561">
              <w:rPr>
                <w:rFonts w:ascii="Times New Roman" w:hAnsi="Times New Roman"/>
                <w:b/>
                <w:sz w:val="28"/>
                <w:szCs w:val="28"/>
                <w:lang w:val="kk-KZ"/>
              </w:rPr>
              <w:t>V. Білім алушылардың ата-аналарымен (отбасыларымен) профилактикалық жұмыс</w:t>
            </w:r>
          </w:p>
          <w:p w:rsidR="004C183B" w:rsidRPr="00420561" w:rsidRDefault="004C183B" w:rsidP="00B7430C">
            <w:pPr>
              <w:pStyle w:val="a3"/>
              <w:tabs>
                <w:tab w:val="right" w:pos="1985"/>
              </w:tabs>
              <w:jc w:val="center"/>
              <w:rPr>
                <w:rFonts w:ascii="Times New Roman" w:hAnsi="Times New Roman"/>
                <w:b/>
                <w:sz w:val="28"/>
                <w:szCs w:val="28"/>
                <w:lang w:val="kk-KZ"/>
              </w:rPr>
            </w:pP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2</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Ата-аналар жиналыстарына қатысу;</w:t>
            </w:r>
          </w:p>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Сынып жетекшілерінің  әлеуметтік көмекті қажет ететін оқушылардың ата-аналарымен байланысын қадағалау.</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І.ІІ.ІІІ.ІУ тоқсан</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ДТЖЖО</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хаттама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3</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s>
              <w:autoSpaceDE w:val="0"/>
              <w:autoSpaceDN w:val="0"/>
              <w:adjustRightInd w:val="0"/>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Әлеуметтік көмекті қажет ететін, ерекше білімді қажет ететін оқушылардың білім алуын қадағалау.</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үнемі</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center" w:pos="7285"/>
                <w:tab w:val="left" w:pos="9870"/>
              </w:tabs>
              <w:spacing w:after="0" w:line="240" w:lineRule="auto"/>
              <w:rPr>
                <w:rFonts w:ascii="Times New Roman" w:hAnsi="Times New Roman"/>
                <w:sz w:val="28"/>
                <w:szCs w:val="28"/>
                <w:lang w:val="kk-KZ"/>
              </w:rPr>
            </w:pPr>
            <w:r w:rsidRPr="00420561">
              <w:rPr>
                <w:rFonts w:ascii="Times New Roman" w:hAnsi="Times New Roman"/>
                <w:sz w:val="28"/>
                <w:szCs w:val="28"/>
                <w:lang w:val="kk-KZ"/>
              </w:rPr>
              <w:t xml:space="preserve">әлеуметік педагог </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center" w:pos="7285"/>
                <w:tab w:val="left" w:pos="9870"/>
              </w:tabs>
              <w:spacing w:after="0" w:line="240" w:lineRule="auto"/>
              <w:rPr>
                <w:rFonts w:ascii="Times New Roman" w:hAnsi="Times New Roman"/>
                <w:sz w:val="28"/>
                <w:szCs w:val="28"/>
                <w:lang w:val="kk-KZ"/>
              </w:rPr>
            </w:pPr>
            <w:r w:rsidRPr="00420561">
              <w:rPr>
                <w:rFonts w:ascii="Times New Roman" w:hAnsi="Times New Roman"/>
                <w:sz w:val="28"/>
                <w:szCs w:val="28"/>
                <w:lang w:val="kk-KZ"/>
              </w:rPr>
              <w:t>кеңес беру анасымен сұхбаттасу</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4</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s>
              <w:autoSpaceDE w:val="0"/>
              <w:autoSpaceDN w:val="0"/>
              <w:adjustRightInd w:val="0"/>
              <w:spacing w:after="0" w:line="240" w:lineRule="auto"/>
              <w:rPr>
                <w:rFonts w:ascii="Times New Roman" w:eastAsia="Times New Roman" w:hAnsi="Times New Roman"/>
                <w:sz w:val="28"/>
                <w:szCs w:val="28"/>
                <w:lang w:val="kk-KZ" w:eastAsia="ru-RU"/>
              </w:rPr>
            </w:pPr>
            <w:r w:rsidRPr="00420561">
              <w:rPr>
                <w:rFonts w:ascii="Times New Roman" w:eastAsia="Times New Roman" w:hAnsi="Times New Roman"/>
                <w:sz w:val="28"/>
                <w:szCs w:val="28"/>
                <w:lang w:val="kk-KZ" w:eastAsia="ru-RU"/>
              </w:rPr>
              <w:t>Аудандық әкімшілік, және қалалық жұмыспен қамту орталығымен байланыста болып, АӘК алушы отбасылардың тізімін тоқсан сайын алып отыру, оқушыларды анықтау,</w:t>
            </w:r>
          </w:p>
        </w:tc>
        <w:tc>
          <w:tcPr>
            <w:tcW w:w="2126" w:type="dxa"/>
            <w:tcBorders>
              <w:top w:val="single" w:sz="4" w:space="0" w:color="auto"/>
              <w:left w:val="single" w:sz="4" w:space="0" w:color="auto"/>
              <w:bottom w:val="single" w:sz="4" w:space="0" w:color="auto"/>
              <w:right w:val="single" w:sz="4" w:space="0" w:color="auto"/>
            </w:tcBorders>
          </w:tcPr>
          <w:p w:rsidR="006C3CD2" w:rsidRPr="006C3CD2" w:rsidRDefault="006C3CD2" w:rsidP="00B7430C">
            <w:pPr>
              <w:pStyle w:val="a3"/>
              <w:tabs>
                <w:tab w:val="right" w:pos="1985"/>
              </w:tabs>
              <w:rPr>
                <w:rFonts w:ascii="Times New Roman" w:hAnsi="Times New Roman"/>
                <w:sz w:val="28"/>
                <w:szCs w:val="28"/>
                <w:lang w:val="kk-KZ"/>
              </w:rPr>
            </w:pPr>
            <w:r>
              <w:rPr>
                <w:rFonts w:ascii="Times New Roman" w:hAnsi="Times New Roman"/>
                <w:sz w:val="28"/>
                <w:szCs w:val="28"/>
                <w:lang w:val="kk-KZ"/>
              </w:rPr>
              <w:t>І.ІІ.ІІІ.І</w:t>
            </w:r>
            <w:r w:rsidRPr="006C3CD2">
              <w:rPr>
                <w:rFonts w:ascii="Times New Roman" w:hAnsi="Times New Roman"/>
                <w:sz w:val="28"/>
                <w:szCs w:val="28"/>
                <w:lang w:val="kk-KZ"/>
              </w:rPr>
              <w:t>V</w:t>
            </w:r>
          </w:p>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тоқсан</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 w:val="center" w:pos="7285"/>
                <w:tab w:val="left" w:pos="9870"/>
              </w:tabs>
              <w:spacing w:after="0" w:line="240" w:lineRule="auto"/>
              <w:rPr>
                <w:rFonts w:ascii="Times New Roman" w:hAnsi="Times New Roman"/>
                <w:sz w:val="28"/>
                <w:szCs w:val="28"/>
                <w:lang w:val="kk-KZ"/>
              </w:rPr>
            </w:pP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5</w:t>
            </w:r>
          </w:p>
        </w:tc>
        <w:tc>
          <w:tcPr>
            <w:tcW w:w="6521"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s>
              <w:rPr>
                <w:rFonts w:ascii="Times New Roman" w:hAnsi="Times New Roman"/>
                <w:sz w:val="28"/>
                <w:szCs w:val="28"/>
              </w:rPr>
            </w:pPr>
            <w:r w:rsidRPr="00420561">
              <w:rPr>
                <w:rFonts w:ascii="Times New Roman" w:hAnsi="Times New Roman"/>
                <w:sz w:val="28"/>
                <w:szCs w:val="28"/>
                <w:lang w:val="kk-KZ"/>
              </w:rPr>
              <w:t xml:space="preserve">«Отбасы жарастығы» дөңгелек үстел ата-аналармен </w:t>
            </w:r>
          </w:p>
        </w:tc>
        <w:tc>
          <w:tcPr>
            <w:tcW w:w="212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tabs>
                <w:tab w:val="right" w:pos="1985"/>
              </w:tabs>
              <w:rPr>
                <w:rFonts w:ascii="Times New Roman" w:hAnsi="Times New Roman"/>
                <w:sz w:val="28"/>
                <w:szCs w:val="28"/>
                <w:lang w:val="kk-KZ"/>
              </w:rPr>
            </w:pPr>
            <w:r w:rsidRPr="00420561">
              <w:rPr>
                <w:rFonts w:ascii="Times New Roman" w:hAnsi="Times New Roman"/>
                <w:sz w:val="28"/>
                <w:szCs w:val="28"/>
                <w:lang w:val="kk-KZ"/>
              </w:rPr>
              <w:t>наурыз</w:t>
            </w:r>
          </w:p>
        </w:tc>
        <w:tc>
          <w:tcPr>
            <w:tcW w:w="2296"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 xml:space="preserve">әлеуметтік педагог,психолог ДТЖЖО . сынып </w:t>
            </w:r>
            <w:r w:rsidRPr="00420561">
              <w:rPr>
                <w:rFonts w:ascii="Times New Roman" w:hAnsi="Times New Roman"/>
                <w:sz w:val="28"/>
                <w:szCs w:val="28"/>
                <w:lang w:val="kk-KZ"/>
              </w:rPr>
              <w:lastRenderedPageBreak/>
              <w:t>жетекші</w:t>
            </w:r>
          </w:p>
        </w:tc>
        <w:tc>
          <w:tcPr>
            <w:tcW w:w="2549"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lastRenderedPageBreak/>
              <w:t>хаттама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tcPr>
          <w:p w:rsidR="004C183B" w:rsidRPr="00420561" w:rsidRDefault="004C183B" w:rsidP="00B7430C">
            <w:pPr>
              <w:pStyle w:val="a3"/>
              <w:tabs>
                <w:tab w:val="right" w:pos="1985"/>
              </w:tabs>
              <w:jc w:val="center"/>
              <w:rPr>
                <w:rFonts w:ascii="Times New Roman" w:hAnsi="Times New Roman"/>
                <w:b/>
                <w:sz w:val="28"/>
                <w:szCs w:val="28"/>
                <w:lang w:val="kk-KZ"/>
              </w:rPr>
            </w:pPr>
          </w:p>
        </w:tc>
        <w:tc>
          <w:tcPr>
            <w:tcW w:w="13492" w:type="dxa"/>
            <w:gridSpan w:val="4"/>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jc w:val="center"/>
              <w:rPr>
                <w:rFonts w:ascii="Times New Roman" w:hAnsi="Times New Roman"/>
                <w:b/>
                <w:sz w:val="28"/>
                <w:szCs w:val="28"/>
                <w:lang w:val="kk-KZ"/>
              </w:rPr>
            </w:pPr>
            <w:r w:rsidRPr="00420561">
              <w:rPr>
                <w:rFonts w:ascii="Times New Roman" w:hAnsi="Times New Roman"/>
                <w:b/>
                <w:sz w:val="28"/>
                <w:szCs w:val="28"/>
                <w:lang w:val="kk-KZ"/>
              </w:rPr>
              <w:t>VI. Диагностикалау-талдау қызметі</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w:t>
            </w:r>
            <w:r w:rsidR="00EF35E4" w:rsidRPr="00420561">
              <w:rPr>
                <w:rFonts w:ascii="Times New Roman" w:hAnsi="Times New Roman"/>
                <w:b/>
                <w:sz w:val="28"/>
                <w:szCs w:val="28"/>
                <w:lang w:val="kk-KZ"/>
              </w:rPr>
              <w:t>6</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Оқушылардың отбасындағы қарым қатынасты анықтау мақсатында «Отбасымдағы өз ойым, өз орным» сауалнамасын алып, диагностика жүргізу. 7-11 сыныптар аралығы.</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мамыр</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анықтама</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F35E4"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27</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s>
              <w:spacing w:after="0" w:line="240" w:lineRule="auto"/>
              <w:rPr>
                <w:rFonts w:ascii="Times New Roman" w:hAnsi="Times New Roman"/>
                <w:b/>
                <w:sz w:val="28"/>
                <w:szCs w:val="28"/>
                <w:lang w:val="kk-KZ"/>
              </w:rPr>
            </w:pPr>
            <w:r w:rsidRPr="00420561">
              <w:rPr>
                <w:rFonts w:ascii="Times New Roman" w:hAnsi="Times New Roman"/>
                <w:sz w:val="28"/>
                <w:szCs w:val="28"/>
                <w:lang w:val="kk-KZ"/>
              </w:rPr>
              <w:t>Әлеуметтік педагог қызметінің жылдық жұмыс нәтижесінің қорытынды есебі</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мамыр</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SVOT талдау</w:t>
            </w:r>
          </w:p>
        </w:tc>
      </w:tr>
      <w:tr w:rsidR="004C183B" w:rsidRPr="00420561" w:rsidTr="00B7430C">
        <w:tc>
          <w:tcPr>
            <w:tcW w:w="817" w:type="dxa"/>
            <w:tcBorders>
              <w:top w:val="single" w:sz="4" w:space="0" w:color="auto"/>
              <w:left w:val="single" w:sz="4" w:space="0" w:color="auto"/>
              <w:bottom w:val="single" w:sz="4" w:space="0" w:color="auto"/>
              <w:right w:val="single" w:sz="4" w:space="0" w:color="auto"/>
            </w:tcBorders>
            <w:hideMark/>
          </w:tcPr>
          <w:p w:rsidR="004C183B" w:rsidRPr="00420561" w:rsidRDefault="00EF35E4" w:rsidP="00B7430C">
            <w:pPr>
              <w:pStyle w:val="a3"/>
              <w:tabs>
                <w:tab w:val="right" w:pos="1985"/>
              </w:tabs>
              <w:rPr>
                <w:rFonts w:ascii="Times New Roman" w:hAnsi="Times New Roman"/>
                <w:b/>
                <w:sz w:val="28"/>
                <w:szCs w:val="28"/>
                <w:lang w:val="kk-KZ"/>
              </w:rPr>
            </w:pPr>
            <w:r w:rsidRPr="00420561">
              <w:rPr>
                <w:rFonts w:ascii="Times New Roman" w:hAnsi="Times New Roman"/>
                <w:b/>
                <w:sz w:val="28"/>
                <w:szCs w:val="28"/>
                <w:lang w:val="kk-KZ"/>
              </w:rPr>
              <w:t>28</w:t>
            </w:r>
          </w:p>
        </w:tc>
        <w:tc>
          <w:tcPr>
            <w:tcW w:w="6521"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tabs>
                <w:tab w:val="right" w:pos="1985"/>
              </w:tabs>
              <w:spacing w:after="0" w:line="240" w:lineRule="auto"/>
              <w:rPr>
                <w:rFonts w:ascii="Times New Roman" w:hAnsi="Times New Roman"/>
                <w:b/>
                <w:sz w:val="28"/>
                <w:szCs w:val="28"/>
                <w:lang w:val="kk-KZ"/>
              </w:rPr>
            </w:pPr>
            <w:r w:rsidRPr="00420561">
              <w:rPr>
                <w:rFonts w:ascii="Times New Roman" w:hAnsi="Times New Roman"/>
                <w:sz w:val="28"/>
                <w:szCs w:val="28"/>
                <w:lang w:val="kk-KZ"/>
              </w:rPr>
              <w:t>Келесі жаңа оқу жылына жоспар құру</w:t>
            </w:r>
          </w:p>
        </w:tc>
        <w:tc>
          <w:tcPr>
            <w:tcW w:w="212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мамыр</w:t>
            </w:r>
          </w:p>
        </w:tc>
        <w:tc>
          <w:tcPr>
            <w:tcW w:w="2296"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әлеуметтік педагог</w:t>
            </w:r>
          </w:p>
        </w:tc>
        <w:tc>
          <w:tcPr>
            <w:tcW w:w="2549" w:type="dxa"/>
            <w:tcBorders>
              <w:top w:val="single" w:sz="4" w:space="0" w:color="auto"/>
              <w:left w:val="single" w:sz="4" w:space="0" w:color="auto"/>
              <w:bottom w:val="single" w:sz="4" w:space="0" w:color="auto"/>
              <w:right w:val="single" w:sz="4" w:space="0" w:color="auto"/>
            </w:tcBorders>
            <w:hideMark/>
          </w:tcPr>
          <w:p w:rsidR="004C183B" w:rsidRPr="00420561" w:rsidRDefault="004C183B" w:rsidP="00B7430C">
            <w:pPr>
              <w:pStyle w:val="a3"/>
              <w:tabs>
                <w:tab w:val="right" w:pos="1985"/>
              </w:tabs>
              <w:rPr>
                <w:rFonts w:ascii="Times New Roman" w:hAnsi="Times New Roman"/>
                <w:sz w:val="28"/>
                <w:szCs w:val="28"/>
                <w:lang w:val="kk-KZ"/>
              </w:rPr>
            </w:pPr>
            <w:r w:rsidRPr="00420561">
              <w:rPr>
                <w:rFonts w:ascii="Times New Roman" w:hAnsi="Times New Roman"/>
                <w:sz w:val="28"/>
                <w:szCs w:val="28"/>
                <w:lang w:val="kk-KZ"/>
              </w:rPr>
              <w:t>Жоспар әзірлеу</w:t>
            </w:r>
          </w:p>
        </w:tc>
      </w:tr>
    </w:tbl>
    <w:p w:rsidR="004C183B" w:rsidRPr="00420561" w:rsidRDefault="003A46CF" w:rsidP="004C183B">
      <w:pPr>
        <w:tabs>
          <w:tab w:val="right" w:pos="1985"/>
        </w:tabs>
        <w:rPr>
          <w:rFonts w:ascii="Times New Roman" w:hAnsi="Times New Roman" w:cs="Times New Roman"/>
          <w:sz w:val="28"/>
          <w:szCs w:val="28"/>
          <w:lang w:val="kk-KZ"/>
        </w:rPr>
      </w:pPr>
      <w:r>
        <w:rPr>
          <w:rFonts w:ascii="Times New Roman" w:hAnsi="Times New Roman" w:cs="Times New Roman"/>
          <w:sz w:val="28"/>
          <w:szCs w:val="28"/>
          <w:lang w:val="kk-KZ"/>
        </w:rPr>
        <w:br w:type="textWrapping" w:clear="all"/>
      </w:r>
    </w:p>
    <w:p w:rsidR="004C183B" w:rsidRPr="00420561" w:rsidRDefault="004C183B" w:rsidP="004C183B">
      <w:pPr>
        <w:tabs>
          <w:tab w:val="right" w:pos="1985"/>
        </w:tabs>
        <w:rPr>
          <w:rFonts w:ascii="Times New Roman" w:hAnsi="Times New Roman" w:cs="Times New Roman"/>
          <w:sz w:val="28"/>
          <w:szCs w:val="28"/>
          <w:lang w:val="kk-KZ"/>
        </w:rPr>
      </w:pPr>
    </w:p>
    <w:p w:rsidR="006F6331" w:rsidRPr="00420561" w:rsidRDefault="004C183B" w:rsidP="00420561">
      <w:pPr>
        <w:tabs>
          <w:tab w:val="left" w:pos="5012"/>
        </w:tabs>
        <w:ind w:left="1276" w:right="354" w:hanging="1276"/>
        <w:rPr>
          <w:rFonts w:ascii="Times New Roman" w:hAnsi="Times New Roman" w:cs="Times New Roman"/>
          <w:sz w:val="28"/>
          <w:szCs w:val="28"/>
        </w:rPr>
      </w:pPr>
      <w:r w:rsidRPr="00420561">
        <w:rPr>
          <w:rFonts w:ascii="Times New Roman" w:hAnsi="Times New Roman" w:cs="Times New Roman"/>
          <w:sz w:val="28"/>
          <w:szCs w:val="28"/>
          <w:lang w:val="kk-KZ"/>
        </w:rPr>
        <w:t>Ә</w:t>
      </w:r>
      <w:r w:rsidR="00420561" w:rsidRPr="00420561">
        <w:rPr>
          <w:rFonts w:ascii="Times New Roman" w:hAnsi="Times New Roman" w:cs="Times New Roman"/>
          <w:sz w:val="28"/>
          <w:szCs w:val="28"/>
          <w:lang w:val="kk-KZ"/>
        </w:rPr>
        <w:t>леуметтік педагог: А.Е.Тулепбаева</w:t>
      </w:r>
    </w:p>
    <w:sectPr w:rsidR="006F6331" w:rsidRPr="00420561" w:rsidSect="00B7430C">
      <w:pgSz w:w="16838" w:h="11906" w:orient="landscape"/>
      <w:pgMar w:top="56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E2AA1"/>
    <w:multiLevelType w:val="hybridMultilevel"/>
    <w:tmpl w:val="91BEC1D8"/>
    <w:lvl w:ilvl="0" w:tplc="5EDEEA4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E956E3"/>
    <w:multiLevelType w:val="hybridMultilevel"/>
    <w:tmpl w:val="34224B72"/>
    <w:lvl w:ilvl="0" w:tplc="0120A16C">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C183B"/>
    <w:rsid w:val="003A46CF"/>
    <w:rsid w:val="00420561"/>
    <w:rsid w:val="004C183B"/>
    <w:rsid w:val="006C3CD2"/>
    <w:rsid w:val="006F6331"/>
    <w:rsid w:val="008F11EA"/>
    <w:rsid w:val="00985CB4"/>
    <w:rsid w:val="009E3093"/>
    <w:rsid w:val="00A22915"/>
    <w:rsid w:val="00A91F18"/>
    <w:rsid w:val="00B7430C"/>
    <w:rsid w:val="00CC4103"/>
    <w:rsid w:val="00E032A9"/>
    <w:rsid w:val="00E545CD"/>
    <w:rsid w:val="00E72853"/>
    <w:rsid w:val="00E87D9F"/>
    <w:rsid w:val="00EF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3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183B"/>
    <w:pPr>
      <w:spacing w:after="0" w:line="240" w:lineRule="auto"/>
    </w:pPr>
  </w:style>
  <w:style w:type="table" w:styleId="a4">
    <w:name w:val="Table Grid"/>
    <w:basedOn w:val="a1"/>
    <w:uiPriority w:val="59"/>
    <w:rsid w:val="004C18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C183B"/>
    <w:pPr>
      <w:ind w:left="720"/>
      <w:contextualSpacing/>
    </w:pPr>
  </w:style>
  <w:style w:type="paragraph" w:styleId="a6">
    <w:name w:val="Normal (Web)"/>
    <w:basedOn w:val="a"/>
    <w:unhideWhenUsed/>
    <w:rsid w:val="004C1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B7ED-2C1B-440A-A167-80D457CD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Aser</cp:lastModifiedBy>
  <cp:revision>10</cp:revision>
  <dcterms:created xsi:type="dcterms:W3CDTF">2022-09-09T04:00:00Z</dcterms:created>
  <dcterms:modified xsi:type="dcterms:W3CDTF">2022-09-12T17:24:00Z</dcterms:modified>
</cp:coreProperties>
</file>